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C7BB" w14:textId="77777777" w:rsidR="00514DD8" w:rsidRDefault="00514DD8">
      <w:pPr>
        <w:pStyle w:val="Tytu"/>
        <w:spacing w:line="276" w:lineRule="auto"/>
        <w:jc w:val="center"/>
      </w:pPr>
      <w:r>
        <w:rPr>
          <w:rFonts w:ascii="Arial" w:eastAsia="Times New Roman"/>
          <w:sz w:val="36"/>
          <w:szCs w:val="24"/>
        </w:rPr>
        <w:t>Oferta audiobook</w:t>
      </w:r>
      <w:r>
        <w:rPr>
          <w:rFonts w:ascii="Arial" w:eastAsia="Times New Roman"/>
          <w:sz w:val="36"/>
          <w:szCs w:val="24"/>
        </w:rPr>
        <w:t>ó</w:t>
      </w:r>
      <w:r>
        <w:rPr>
          <w:rFonts w:ascii="Arial" w:eastAsia="Times New Roman"/>
          <w:sz w:val="36"/>
          <w:szCs w:val="24"/>
        </w:rPr>
        <w:t>w</w:t>
      </w:r>
    </w:p>
    <w:p w14:paraId="0C162C46" w14:textId="77777777" w:rsidR="00514DD8" w:rsidRDefault="00514DD8">
      <w:pPr>
        <w:pStyle w:val="Domylnie"/>
        <w:spacing w:line="276" w:lineRule="auto"/>
        <w:jc w:val="center"/>
        <w:rPr>
          <w:szCs w:val="24"/>
        </w:rPr>
      </w:pPr>
      <w:r>
        <w:rPr>
          <w:rFonts w:ascii="Arial" w:eastAsia="Times New Roman"/>
          <w:sz w:val="24"/>
          <w:szCs w:val="24"/>
        </w:rPr>
        <w:t>pa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dziernik 2022</w:t>
      </w:r>
    </w:p>
    <w:p w14:paraId="49AD3D04" w14:textId="77777777" w:rsidR="00514DD8" w:rsidRDefault="00514DD8">
      <w:pPr>
        <w:pStyle w:val="Domylnie"/>
        <w:spacing w:line="276" w:lineRule="auto"/>
        <w:jc w:val="center"/>
        <w:rPr>
          <w:szCs w:val="24"/>
        </w:rPr>
      </w:pPr>
    </w:p>
    <w:p w14:paraId="160A9627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 xml:space="preserve">1. </w:t>
      </w:r>
      <w:r w:rsidR="00A2717A" w:rsidRPr="00CB618C">
        <w:rPr>
          <w:rFonts w:ascii="Arial" w:eastAsia="Times New Roman"/>
          <w:b/>
          <w:sz w:val="24"/>
          <w:szCs w:val="24"/>
        </w:rPr>
        <w:t>“</w:t>
      </w:r>
      <w:r w:rsidRPr="00CB618C">
        <w:rPr>
          <w:rFonts w:ascii="Arial" w:eastAsia="Times New Roman"/>
          <w:b/>
          <w:sz w:val="24"/>
          <w:szCs w:val="24"/>
        </w:rPr>
        <w:t>Obrazy widziane trzecim okiem</w:t>
      </w:r>
      <w:r w:rsidRPr="00CB618C">
        <w:rPr>
          <w:rFonts w:ascii="Arial" w:eastAsia="Times New Roman"/>
          <w:b/>
          <w:sz w:val="24"/>
          <w:szCs w:val="24"/>
        </w:rPr>
        <w:t>”</w:t>
      </w:r>
    </w:p>
    <w:p w14:paraId="2F2F0586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Autor: Marek Kalbarczyk</w:t>
      </w:r>
    </w:p>
    <w:p w14:paraId="39F3B7BA" w14:textId="77777777" w:rsidR="00514DD8" w:rsidRDefault="00514DD8">
      <w:pPr>
        <w:pStyle w:val="Domylnie"/>
        <w:spacing w:line="276" w:lineRule="auto"/>
        <w:ind w:right="850"/>
        <w:jc w:val="both"/>
        <w:rPr>
          <w:szCs w:val="24"/>
        </w:rPr>
      </w:pPr>
      <w:r>
        <w:rPr>
          <w:rFonts w:ascii="Arial" w:eastAsia="Times New Roman"/>
          <w:sz w:val="24"/>
          <w:szCs w:val="24"/>
        </w:rPr>
        <w:t>Jak to jest widzie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nie widz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c? Autor twierdzi,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 xml:space="preserve">e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ycie ludzi niewidomych urozmaica bogata wyobra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nia, kreowana przez trzecie oko. Co to jest? Do ko</w:t>
      </w:r>
      <w:r>
        <w:rPr>
          <w:rFonts w:ascii="Arial" w:eastAsia="Times New Roman"/>
          <w:sz w:val="24"/>
          <w:szCs w:val="24"/>
        </w:rPr>
        <w:t>ń</w:t>
      </w:r>
      <w:r>
        <w:rPr>
          <w:rFonts w:ascii="Arial" w:eastAsia="Times New Roman"/>
          <w:sz w:val="24"/>
          <w:szCs w:val="24"/>
        </w:rPr>
        <w:t>ca nie wiadomo co ma na my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li Marek Kalbarczyk, tw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rca tego poj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>cia. Zapytani o to inni niewidomi odpowiadaj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 w spos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b zr</w:t>
      </w:r>
      <w:r>
        <w:rPr>
          <w:rFonts w:ascii="Arial" w:eastAsia="Times New Roman"/>
          <w:sz w:val="24"/>
          <w:szCs w:val="24"/>
        </w:rPr>
        <w:t>óż</w:t>
      </w:r>
      <w:r>
        <w:rPr>
          <w:rFonts w:ascii="Arial" w:eastAsia="Times New Roman"/>
          <w:sz w:val="24"/>
          <w:szCs w:val="24"/>
        </w:rPr>
        <w:t>nicowany. Ich zdaniem to wyczucie przestrzeni i stoj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>cych na drodze przeszk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d,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liwo</w:t>
      </w:r>
      <w:r>
        <w:rPr>
          <w:rFonts w:ascii="Arial" w:eastAsia="Times New Roman"/>
          <w:sz w:val="24"/>
          <w:szCs w:val="24"/>
        </w:rPr>
        <w:t>ść</w:t>
      </w:r>
      <w:r>
        <w:rPr>
          <w:rFonts w:ascii="Arial" w:eastAsia="Times New Roman"/>
          <w:sz w:val="24"/>
          <w:szCs w:val="24"/>
        </w:rPr>
        <w:t xml:space="preserve"> wyobra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 xml:space="preserve">ania sobie </w:t>
      </w:r>
      <w:r w:rsidR="0056427D">
        <w:rPr>
          <w:rFonts w:ascii="Arial" w:eastAsia="Times New Roman"/>
          <w:sz w:val="24"/>
          <w:szCs w:val="24"/>
        </w:rPr>
        <w:t xml:space="preserve">- </w:t>
      </w:r>
      <w:r>
        <w:rPr>
          <w:rFonts w:ascii="Arial" w:eastAsia="Times New Roman"/>
          <w:sz w:val="24"/>
          <w:szCs w:val="24"/>
        </w:rPr>
        <w:t>na podstawie bod</w:t>
      </w:r>
      <w:r>
        <w:rPr>
          <w:rFonts w:ascii="Arial" w:eastAsia="Times New Roman"/>
          <w:sz w:val="24"/>
          <w:szCs w:val="24"/>
        </w:rPr>
        <w:t>ź</w:t>
      </w:r>
      <w:r>
        <w:rPr>
          <w:rFonts w:ascii="Arial" w:eastAsia="Times New Roman"/>
          <w:sz w:val="24"/>
          <w:szCs w:val="24"/>
        </w:rPr>
        <w:t>c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w docieraj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>cych do innych zmys</w:t>
      </w:r>
      <w:r>
        <w:rPr>
          <w:rFonts w:ascii="Arial" w:eastAsia="Times New Roman"/>
          <w:sz w:val="24"/>
          <w:szCs w:val="24"/>
        </w:rPr>
        <w:t>łó</w:t>
      </w:r>
      <w:r>
        <w:rPr>
          <w:rFonts w:ascii="Arial" w:eastAsia="Times New Roman"/>
          <w:sz w:val="24"/>
          <w:szCs w:val="24"/>
        </w:rPr>
        <w:t>w ni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 xml:space="preserve"> wzrok </w:t>
      </w:r>
      <w:r w:rsidR="0056427D">
        <w:rPr>
          <w:rFonts w:ascii="Arial" w:eastAsia="Times New Roman"/>
          <w:sz w:val="24"/>
          <w:szCs w:val="24"/>
        </w:rPr>
        <w:t xml:space="preserve">- </w:t>
      </w:r>
      <w:r>
        <w:rPr>
          <w:rFonts w:ascii="Arial" w:eastAsia="Times New Roman"/>
          <w:sz w:val="24"/>
          <w:szCs w:val="24"/>
        </w:rPr>
        <w:t>otoczenia, intuicja, a nawet jasnowidzenie. Tak czy inaczej wielu niewidomych korzysta z tej zdolno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 i ma z tego tytu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u wiele rado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ci. Wygl</w:t>
      </w:r>
      <w:r>
        <w:rPr>
          <w:rFonts w:ascii="Arial" w:eastAsia="Times New Roman"/>
          <w:sz w:val="24"/>
          <w:szCs w:val="24"/>
        </w:rPr>
        <w:t>ą</w:t>
      </w:r>
      <w:r>
        <w:rPr>
          <w:rFonts w:ascii="Arial" w:eastAsia="Times New Roman"/>
          <w:sz w:val="24"/>
          <w:szCs w:val="24"/>
        </w:rPr>
        <w:t xml:space="preserve">da na to, 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autor w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a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nie tak ma, dzi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>ki czemu swoim osobistym do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wiadczeniem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si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 xml:space="preserve"> podzieli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z czytelnikami. Czy brak wzroku mo</w:t>
      </w:r>
      <w:r>
        <w:rPr>
          <w:rFonts w:ascii="Arial" w:eastAsia="Times New Roman"/>
          <w:sz w:val="24"/>
          <w:szCs w:val="24"/>
        </w:rPr>
        <w:t>ż</w:t>
      </w:r>
      <w:r>
        <w:rPr>
          <w:rFonts w:ascii="Arial" w:eastAsia="Times New Roman"/>
          <w:sz w:val="24"/>
          <w:szCs w:val="24"/>
        </w:rPr>
        <w:t>e bowiem zrozumie</w:t>
      </w:r>
      <w:r>
        <w:rPr>
          <w:rFonts w:ascii="Arial" w:eastAsia="Times New Roman"/>
          <w:sz w:val="24"/>
          <w:szCs w:val="24"/>
        </w:rPr>
        <w:t>ć</w:t>
      </w:r>
      <w:r>
        <w:rPr>
          <w:rFonts w:ascii="Arial" w:eastAsia="Times New Roman"/>
          <w:sz w:val="24"/>
          <w:szCs w:val="24"/>
        </w:rPr>
        <w:t xml:space="preserve"> kto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, kto dobrze widzi? Zapewne najlepiej przedstawia to niewidomy, kt</w:t>
      </w:r>
      <w:r>
        <w:rPr>
          <w:rFonts w:ascii="Arial" w:eastAsia="Times New Roman"/>
          <w:sz w:val="24"/>
          <w:szCs w:val="24"/>
        </w:rPr>
        <w:t>ó</w:t>
      </w:r>
      <w:r>
        <w:rPr>
          <w:rFonts w:ascii="Arial" w:eastAsia="Times New Roman"/>
          <w:sz w:val="24"/>
          <w:szCs w:val="24"/>
        </w:rPr>
        <w:t>ry mimo niepe</w:t>
      </w:r>
      <w:r>
        <w:rPr>
          <w:rFonts w:ascii="Arial" w:eastAsia="Times New Roman"/>
          <w:sz w:val="24"/>
          <w:szCs w:val="24"/>
        </w:rPr>
        <w:t>ł</w:t>
      </w:r>
      <w:r>
        <w:rPr>
          <w:rFonts w:ascii="Arial" w:eastAsia="Times New Roman"/>
          <w:sz w:val="24"/>
          <w:szCs w:val="24"/>
        </w:rPr>
        <w:t>nosprawno</w:t>
      </w:r>
      <w:r>
        <w:rPr>
          <w:rFonts w:ascii="Arial" w:eastAsia="Times New Roman"/>
          <w:sz w:val="24"/>
          <w:szCs w:val="24"/>
        </w:rPr>
        <w:t>ś</w:t>
      </w:r>
      <w:r>
        <w:rPr>
          <w:rFonts w:ascii="Arial" w:eastAsia="Times New Roman"/>
          <w:sz w:val="24"/>
          <w:szCs w:val="24"/>
        </w:rPr>
        <w:t>ci jest zadowolony ze wszystkiego co go spotyka i fascynuje si</w:t>
      </w:r>
      <w:r>
        <w:rPr>
          <w:rFonts w:ascii="Arial" w:eastAsia="Times New Roman"/>
          <w:sz w:val="24"/>
          <w:szCs w:val="24"/>
        </w:rPr>
        <w:t>ę</w:t>
      </w:r>
      <w:r>
        <w:rPr>
          <w:rFonts w:ascii="Arial" w:eastAsia="Times New Roman"/>
          <w:sz w:val="24"/>
          <w:szCs w:val="24"/>
        </w:rPr>
        <w:t xml:space="preserve"> specyficznymi obrazami, widzianymi trzecim okiem.</w:t>
      </w:r>
    </w:p>
    <w:p w14:paraId="55DC3070" w14:textId="77777777" w:rsidR="00514DD8" w:rsidRDefault="00514DD8">
      <w:pPr>
        <w:pStyle w:val="Domylnie"/>
        <w:spacing w:line="276" w:lineRule="auto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W ksi</w:t>
      </w:r>
      <w:r>
        <w:rPr>
          <w:rFonts w:ascii="Arial" w:eastAsia="Times New Roman" w:hAnsi="Times New Roman"/>
          <w:sz w:val="24"/>
          <w:szCs w:val="24"/>
        </w:rPr>
        <w:t>ąż</w:t>
      </w:r>
      <w:r>
        <w:rPr>
          <w:rFonts w:ascii="Arial" w:eastAsia="Times New Roman" w:hAnsi="Times New Roman"/>
          <w:sz w:val="24"/>
          <w:szCs w:val="24"/>
        </w:rPr>
        <w:t>ce Marek Kalbarczyk opowiada jak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widzi, kiedy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nie widzi. Opisuje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wiat dotyku i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ku, w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rym brak zwyk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ych obraz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w niweluje bogata wyobra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 xml:space="preserve">nia. Twierdzi, 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 xml:space="preserve">e w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 ludzi niewidomych</w:t>
      </w:r>
      <w:r w:rsidR="0056427D">
        <w:rPr>
          <w:rFonts w:ascii="Arial" w:hAnsi="Times New Roman"/>
          <w:sz w:val="24"/>
          <w:szCs w:val="24"/>
        </w:rPr>
        <w:t>,</w:t>
      </w:r>
      <w:r>
        <w:rPr>
          <w:rFonts w:ascii="Arial" w:eastAsia="Times New Roman" w:hAnsi="Times New Roman"/>
          <w:sz w:val="24"/>
          <w:szCs w:val="24"/>
        </w:rPr>
        <w:t xml:space="preserve"> mimo rozmaitych trudno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ci, nie brakuje nadziei i rado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ci, optymizmu, a nawet ch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ci pomagania innym. Mo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e wbrew niepe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nosprawno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 xml:space="preserve">ci niewidomym 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atwiej korzysta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z r</w:t>
      </w:r>
      <w:r>
        <w:rPr>
          <w:rFonts w:ascii="Arial" w:eastAsia="Times New Roman" w:hAnsi="Times New Roman"/>
          <w:sz w:val="24"/>
          <w:szCs w:val="24"/>
        </w:rPr>
        <w:t>óż</w:t>
      </w:r>
      <w:r>
        <w:rPr>
          <w:rFonts w:ascii="Arial" w:eastAsia="Times New Roman" w:hAnsi="Times New Roman"/>
          <w:sz w:val="24"/>
          <w:szCs w:val="24"/>
        </w:rPr>
        <w:t>nych dobrodziejstw,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rych nie doceniaj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 xml:space="preserve"> ludzie widz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cy.</w:t>
      </w:r>
    </w:p>
    <w:p w14:paraId="7B3B18AB" w14:textId="77777777" w:rsidR="00514DD8" w:rsidRDefault="00514DD8">
      <w:pPr>
        <w:pStyle w:val="Domylnie"/>
        <w:spacing w:line="276" w:lineRule="auto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Warto zatem wzi</w:t>
      </w:r>
      <w:r>
        <w:rPr>
          <w:rFonts w:ascii="Arial" w:eastAsia="Times New Roman" w:hAnsi="Times New Roman"/>
          <w:sz w:val="24"/>
          <w:szCs w:val="24"/>
        </w:rPr>
        <w:t>ąć</w:t>
      </w:r>
      <w:r>
        <w:rPr>
          <w:rFonts w:ascii="Arial" w:eastAsia="Times New Roman" w:hAnsi="Times New Roman"/>
          <w:sz w:val="24"/>
          <w:szCs w:val="24"/>
        </w:rPr>
        <w:t xml:space="preserve"> do r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k t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ksi</w:t>
      </w:r>
      <w:r>
        <w:rPr>
          <w:rFonts w:ascii="Arial" w:eastAsia="Times New Roman" w:hAnsi="Times New Roman"/>
          <w:sz w:val="24"/>
          <w:szCs w:val="24"/>
        </w:rPr>
        <w:t>ąż</w:t>
      </w:r>
      <w:r>
        <w:rPr>
          <w:rFonts w:ascii="Arial" w:eastAsia="Times New Roman" w:hAnsi="Times New Roman"/>
          <w:sz w:val="24"/>
          <w:szCs w:val="24"/>
        </w:rPr>
        <w:t>k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i dowiedzie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si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 xml:space="preserve"> o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 cz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sto nieznanym, a tak ciekawym. Wtedy b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dzie mo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na pozna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 xml:space="preserve"> co to s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 xml:space="preserve">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kowe widowiska albo d</w:t>
      </w:r>
      <w:r>
        <w:rPr>
          <w:rFonts w:ascii="Arial" w:eastAsia="Times New Roman" w:hAnsi="Times New Roman"/>
          <w:sz w:val="24"/>
          <w:szCs w:val="24"/>
        </w:rPr>
        <w:t>ź</w:t>
      </w:r>
      <w:r>
        <w:rPr>
          <w:rFonts w:ascii="Arial" w:eastAsia="Times New Roman" w:hAnsi="Times New Roman"/>
          <w:sz w:val="24"/>
          <w:szCs w:val="24"/>
        </w:rPr>
        <w:t>wi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kowe zdj</w:t>
      </w:r>
      <w:r>
        <w:rPr>
          <w:rFonts w:ascii="Arial" w:eastAsia="Times New Roman" w:hAnsi="Times New Roman"/>
          <w:sz w:val="24"/>
          <w:szCs w:val="24"/>
        </w:rPr>
        <w:t>ę</w:t>
      </w:r>
      <w:r>
        <w:rPr>
          <w:rFonts w:ascii="Arial" w:eastAsia="Times New Roman" w:hAnsi="Times New Roman"/>
          <w:sz w:val="24"/>
          <w:szCs w:val="24"/>
        </w:rPr>
        <w:t>cia, grafika,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ra nie ma kolor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w</w:t>
      </w:r>
      <w:r w:rsidR="0056427D">
        <w:rPr>
          <w:rFonts w:ascii="Arial" w:hAnsi="Times New Roman"/>
          <w:sz w:val="24"/>
          <w:szCs w:val="24"/>
        </w:rPr>
        <w:t>,</w:t>
      </w:r>
      <w:r>
        <w:rPr>
          <w:rFonts w:ascii="Arial" w:eastAsia="Times New Roman" w:hAnsi="Times New Roman"/>
          <w:sz w:val="24"/>
          <w:szCs w:val="24"/>
        </w:rPr>
        <w:t xml:space="preserve"> lecz r</w:t>
      </w:r>
      <w:r>
        <w:rPr>
          <w:rFonts w:ascii="Arial" w:eastAsia="Times New Roman" w:hAnsi="Times New Roman"/>
          <w:sz w:val="24"/>
          <w:szCs w:val="24"/>
        </w:rPr>
        <w:t>óż</w:t>
      </w:r>
      <w:r>
        <w:rPr>
          <w:rFonts w:ascii="Arial" w:eastAsia="Times New Roman" w:hAnsi="Times New Roman"/>
          <w:sz w:val="24"/>
          <w:szCs w:val="24"/>
        </w:rPr>
        <w:t>norodne wypuk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o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ci, albo alfabet, 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rego niemal nie wida</w:t>
      </w:r>
      <w:r>
        <w:rPr>
          <w:rFonts w:ascii="Arial" w:eastAsia="Times New Roman" w:hAnsi="Times New Roman"/>
          <w:sz w:val="24"/>
          <w:szCs w:val="24"/>
        </w:rPr>
        <w:t>ć</w:t>
      </w:r>
      <w:r>
        <w:rPr>
          <w:rFonts w:ascii="Arial" w:eastAsia="Times New Roman" w:hAnsi="Times New Roman"/>
          <w:sz w:val="24"/>
          <w:szCs w:val="24"/>
        </w:rPr>
        <w:t>, a jest i s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>u</w:t>
      </w:r>
      <w:r>
        <w:rPr>
          <w:rFonts w:ascii="Arial" w:eastAsia="Times New Roman" w:hAnsi="Times New Roman"/>
          <w:sz w:val="24"/>
          <w:szCs w:val="24"/>
        </w:rPr>
        <w:t>ż</w:t>
      </w:r>
      <w:r>
        <w:rPr>
          <w:rFonts w:ascii="Arial" w:eastAsia="Times New Roman" w:hAnsi="Times New Roman"/>
          <w:sz w:val="24"/>
          <w:szCs w:val="24"/>
        </w:rPr>
        <w:t>y milionom ludzi na ca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 xml:space="preserve">ym 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>wiecie. Niekt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re obrazy gdzie</w:t>
      </w:r>
      <w:r>
        <w:rPr>
          <w:rFonts w:ascii="Arial" w:eastAsia="Times New Roman" w:hAnsi="Times New Roman"/>
          <w:sz w:val="24"/>
          <w:szCs w:val="24"/>
        </w:rPr>
        <w:t>ś</w:t>
      </w:r>
      <w:r>
        <w:rPr>
          <w:rFonts w:ascii="Arial" w:eastAsia="Times New Roman" w:hAnsi="Times New Roman"/>
          <w:sz w:val="24"/>
          <w:szCs w:val="24"/>
        </w:rPr>
        <w:t xml:space="preserve"> hen uciek</w:t>
      </w:r>
      <w:r>
        <w:rPr>
          <w:rFonts w:ascii="Arial" w:eastAsia="Times New Roman" w:hAnsi="Times New Roman"/>
          <w:sz w:val="24"/>
          <w:szCs w:val="24"/>
        </w:rPr>
        <w:t>ł</w:t>
      </w:r>
      <w:r>
        <w:rPr>
          <w:rFonts w:ascii="Arial" w:eastAsia="Times New Roman" w:hAnsi="Times New Roman"/>
          <w:sz w:val="24"/>
          <w:szCs w:val="24"/>
        </w:rPr>
        <w:t xml:space="preserve">y, a na ich miejsce </w:t>
      </w:r>
      <w:r>
        <w:rPr>
          <w:rFonts w:ascii="Arial" w:eastAsia="Times New Roman" w:hAnsi="Times New Roman"/>
          <w:sz w:val="24"/>
          <w:szCs w:val="24"/>
        </w:rPr>
        <w:t>„</w:t>
      </w:r>
      <w:r>
        <w:rPr>
          <w:rFonts w:ascii="Arial" w:eastAsia="Times New Roman" w:hAnsi="Times New Roman"/>
          <w:sz w:val="24"/>
          <w:szCs w:val="24"/>
        </w:rPr>
        <w:t>wskakuj</w:t>
      </w:r>
      <w:r>
        <w:rPr>
          <w:rFonts w:ascii="Arial" w:eastAsia="Times New Roman" w:hAnsi="Times New Roman"/>
          <w:sz w:val="24"/>
          <w:szCs w:val="24"/>
        </w:rPr>
        <w:t>ą”</w:t>
      </w:r>
      <w:r>
        <w:rPr>
          <w:rFonts w:ascii="Arial" w:eastAsia="Times New Roman" w:hAnsi="Times New Roman"/>
          <w:sz w:val="24"/>
          <w:szCs w:val="24"/>
        </w:rPr>
        <w:t xml:space="preserve"> inne, r</w:t>
      </w:r>
      <w:r>
        <w:rPr>
          <w:rFonts w:ascii="Arial" w:eastAsia="Times New Roman" w:hAnsi="Times New Roman"/>
          <w:sz w:val="24"/>
          <w:szCs w:val="24"/>
        </w:rPr>
        <w:t>ó</w:t>
      </w:r>
      <w:r>
        <w:rPr>
          <w:rFonts w:ascii="Arial" w:eastAsia="Times New Roman" w:hAnsi="Times New Roman"/>
          <w:sz w:val="24"/>
          <w:szCs w:val="24"/>
        </w:rPr>
        <w:t>wnie fascynuj</w:t>
      </w:r>
      <w:r>
        <w:rPr>
          <w:rFonts w:ascii="Arial" w:eastAsia="Times New Roman" w:hAnsi="Times New Roman"/>
          <w:sz w:val="24"/>
          <w:szCs w:val="24"/>
        </w:rPr>
        <w:t>ą</w:t>
      </w:r>
      <w:r>
        <w:rPr>
          <w:rFonts w:ascii="Arial" w:eastAsia="Times New Roman" w:hAnsi="Times New Roman"/>
          <w:sz w:val="24"/>
          <w:szCs w:val="24"/>
        </w:rPr>
        <w:t>ce.</w:t>
      </w:r>
    </w:p>
    <w:p w14:paraId="252E4C1D" w14:textId="77777777" w:rsidR="00514DD8" w:rsidRDefault="00514DD8">
      <w:pPr>
        <w:pStyle w:val="Domylnie"/>
        <w:spacing w:line="276" w:lineRule="auto"/>
        <w:ind w:right="850"/>
        <w:jc w:val="both"/>
        <w:rPr>
          <w:szCs w:val="24"/>
        </w:rPr>
      </w:pPr>
      <w:r>
        <w:rPr>
          <w:rFonts w:ascii="Arial" w:eastAsia="Times New Roman" w:hAnsi="Times New Roman"/>
          <w:sz w:val="24"/>
          <w:szCs w:val="24"/>
        </w:rPr>
        <w:t>Cena: 39,90</w:t>
      </w:r>
      <w:r w:rsidR="0056427D">
        <w:rPr>
          <w:rFonts w:ascii="Arial" w:eastAsia="Times New Roman" w:hAnsi="Times New Roman"/>
          <w:sz w:val="24"/>
          <w:szCs w:val="24"/>
        </w:rPr>
        <w:t xml:space="preserve"> z</w:t>
      </w:r>
      <w:r w:rsidR="0056427D">
        <w:rPr>
          <w:rFonts w:ascii="Arial" w:eastAsia="Times New Roman" w:hAnsi="Times New Roman"/>
          <w:sz w:val="24"/>
          <w:szCs w:val="24"/>
        </w:rPr>
        <w:t>ł</w:t>
      </w:r>
    </w:p>
    <w:p w14:paraId="7C2AAEE7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</w:p>
    <w:p w14:paraId="0C84C0DE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 xml:space="preserve">2. </w:t>
      </w:r>
      <w:r w:rsidRPr="00CB618C">
        <w:rPr>
          <w:rFonts w:ascii="Arial" w:eastAsia="Times New Roman"/>
          <w:b/>
          <w:sz w:val="24"/>
          <w:szCs w:val="24"/>
        </w:rPr>
        <w:t>„</w:t>
      </w:r>
      <w:r w:rsidRPr="00CB618C">
        <w:rPr>
          <w:rFonts w:ascii="Arial" w:eastAsia="Times New Roman"/>
          <w:b/>
          <w:sz w:val="24"/>
          <w:szCs w:val="24"/>
        </w:rPr>
        <w:t xml:space="preserve">Louis Braille </w:t>
      </w:r>
      <w:r w:rsidRPr="00CB618C">
        <w:rPr>
          <w:rFonts w:ascii="Arial" w:eastAsia="Times New Roman"/>
          <w:b/>
          <w:sz w:val="24"/>
          <w:szCs w:val="24"/>
        </w:rPr>
        <w:t>–</w:t>
      </w:r>
      <w:r w:rsidRPr="00CB618C">
        <w:rPr>
          <w:rFonts w:ascii="Arial" w:eastAsia="Times New Roman"/>
          <w:b/>
          <w:sz w:val="24"/>
          <w:szCs w:val="24"/>
        </w:rPr>
        <w:t xml:space="preserve"> Dotyk geniuszu</w:t>
      </w:r>
      <w:r w:rsidRPr="00CB618C">
        <w:rPr>
          <w:rFonts w:ascii="Arial" w:eastAsia="Times New Roman"/>
          <w:b/>
          <w:sz w:val="24"/>
          <w:szCs w:val="24"/>
        </w:rPr>
        <w:t>”</w:t>
      </w:r>
      <w:r w:rsidRPr="00CB618C">
        <w:rPr>
          <w:rFonts w:ascii="Arial" w:eastAsia="Times New Roman"/>
          <w:b/>
          <w:sz w:val="24"/>
          <w:szCs w:val="24"/>
        </w:rPr>
        <w:t xml:space="preserve"> </w:t>
      </w:r>
    </w:p>
    <w:p w14:paraId="5BE7BC52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 xml:space="preserve">Autor: Michael Mellor </w:t>
      </w:r>
    </w:p>
    <w:p w14:paraId="64306E0D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T</w:t>
      </w:r>
      <w:r w:rsidRPr="00CB618C">
        <w:rPr>
          <w:rFonts w:ascii="Arial" w:eastAsia="Times New Roman"/>
          <w:b/>
          <w:sz w:val="24"/>
          <w:szCs w:val="24"/>
        </w:rPr>
        <w:t>ł</w:t>
      </w:r>
      <w:r w:rsidRPr="00CB618C">
        <w:rPr>
          <w:rFonts w:ascii="Arial" w:eastAsia="Times New Roman"/>
          <w:b/>
          <w:sz w:val="24"/>
          <w:szCs w:val="24"/>
        </w:rPr>
        <w:t>umacz: Eryk Zieli</w:t>
      </w:r>
      <w:r w:rsidRPr="00CB618C">
        <w:rPr>
          <w:rFonts w:ascii="Arial" w:eastAsia="Times New Roman"/>
          <w:b/>
          <w:sz w:val="24"/>
          <w:szCs w:val="24"/>
        </w:rPr>
        <w:t>ń</w:t>
      </w:r>
      <w:r w:rsidRPr="00CB618C">
        <w:rPr>
          <w:rFonts w:ascii="Arial" w:eastAsia="Times New Roman"/>
          <w:b/>
          <w:sz w:val="24"/>
          <w:szCs w:val="24"/>
        </w:rPr>
        <w:t>ski</w:t>
      </w:r>
    </w:p>
    <w:p w14:paraId="30FAE7E1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lastRenderedPageBreak/>
        <w:t>W roku 2009 przypad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 200. rocznica urodzin Louisa Braille</w:t>
      </w:r>
      <w:r w:rsidRPr="00CB618C">
        <w:rPr>
          <w:rFonts w:ascii="Arial" w:eastAsia="Times New Roman"/>
          <w:sz w:val="24"/>
          <w:szCs w:val="24"/>
        </w:rPr>
        <w:t>’</w:t>
      </w:r>
      <w:r w:rsidRPr="00CB618C">
        <w:rPr>
          <w:rFonts w:ascii="Arial" w:eastAsia="Times New Roman"/>
          <w:sz w:val="24"/>
          <w:szCs w:val="24"/>
        </w:rPr>
        <w:t>a, genialnego niewidomego Francuza, kt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ry przywr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ci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 niewidomym nadziej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na normalne 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ycie, a 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wiatu aktywno</w:t>
      </w:r>
      <w:r w:rsidRPr="00CB618C">
        <w:rPr>
          <w:rFonts w:ascii="Arial" w:eastAsia="Times New Roman"/>
          <w:sz w:val="24"/>
          <w:szCs w:val="24"/>
        </w:rPr>
        <w:t>ść</w:t>
      </w:r>
      <w:r w:rsidRPr="00CB618C">
        <w:rPr>
          <w:rFonts w:ascii="Arial" w:eastAsia="Times New Roman"/>
          <w:sz w:val="24"/>
          <w:szCs w:val="24"/>
        </w:rPr>
        <w:t xml:space="preserve"> ludzi niewidz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cych. Dzi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ki niemu i stworzonemu przez niego systemowi zapisu (alfabetowi nazwanemu jego imieniem) mogli samodzielnie pisa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i czyta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>. Ju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 w XIX wieku powstawa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y specjalne szko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y, biblioteki i zak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ady pracy. Niewidomi uzyskali dost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p do literatury i wiedzy. </w:t>
      </w:r>
    </w:p>
    <w:p w14:paraId="249E5F95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Co wiemy o Louisie Braille</w:t>
      </w:r>
      <w:r w:rsidRPr="00CB618C">
        <w:rPr>
          <w:rFonts w:ascii="Arial" w:eastAsia="Times New Roman"/>
          <w:sz w:val="24"/>
          <w:szCs w:val="24"/>
        </w:rPr>
        <w:t>’</w:t>
      </w:r>
      <w:r w:rsidRPr="00CB618C">
        <w:rPr>
          <w:rFonts w:ascii="Arial" w:eastAsia="Times New Roman"/>
          <w:sz w:val="24"/>
          <w:szCs w:val="24"/>
        </w:rPr>
        <w:t>u? Gdzie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urodzi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? Czy by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 widz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cy czy niewidomy? Jak to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sta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o, 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 zosta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 tw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rc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wypuk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ego pisma punktowego? W specjalistycznej literaturze polskiej znale</w:t>
      </w:r>
      <w:r w:rsidRPr="00CB618C">
        <w:rPr>
          <w:rFonts w:ascii="Arial" w:eastAsia="Times New Roman"/>
          <w:sz w:val="24"/>
          <w:szCs w:val="24"/>
        </w:rPr>
        <w:t>źć</w:t>
      </w:r>
      <w:r w:rsidRPr="00CB618C">
        <w:rPr>
          <w:rFonts w:ascii="Arial" w:eastAsia="Times New Roman"/>
          <w:sz w:val="24"/>
          <w:szCs w:val="24"/>
        </w:rPr>
        <w:t xml:space="preserve"> mo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emy artyku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y biograficzne o Louisie Braille</w:t>
      </w:r>
      <w:r w:rsidRPr="00CB618C">
        <w:rPr>
          <w:rFonts w:ascii="Arial" w:eastAsia="Times New Roman"/>
          <w:sz w:val="24"/>
          <w:szCs w:val="24"/>
        </w:rPr>
        <w:t>’</w:t>
      </w:r>
      <w:r w:rsidRPr="00CB618C">
        <w:rPr>
          <w:rFonts w:ascii="Arial" w:eastAsia="Times New Roman"/>
          <w:sz w:val="24"/>
          <w:szCs w:val="24"/>
        </w:rPr>
        <w:t>u; brakowa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o jednak ca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o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ciowej monografii przedstawiaj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cej biografi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tego wynalazcy. Dzi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ki staraniom Fundacji Szansa dla Niewidomych pojawi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wreszcie i na polskim rynku wydawniczym. Michael Mellor opracowa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 biografi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Braille</w:t>
      </w:r>
      <w:r w:rsidRPr="00CB618C">
        <w:rPr>
          <w:rFonts w:ascii="Arial" w:eastAsia="Times New Roman"/>
          <w:sz w:val="24"/>
          <w:szCs w:val="24"/>
        </w:rPr>
        <w:t>’</w:t>
      </w:r>
      <w:r w:rsidRPr="00CB618C">
        <w:rPr>
          <w:rFonts w:ascii="Arial" w:eastAsia="Times New Roman"/>
          <w:sz w:val="24"/>
          <w:szCs w:val="24"/>
        </w:rPr>
        <w:t>a w spos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b zupe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nie wyj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tkowy, atrakcyjny i nowatorski. </w:t>
      </w:r>
    </w:p>
    <w:p w14:paraId="6AC59D7C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Cena: 99,90 z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 </w:t>
      </w:r>
    </w:p>
    <w:p w14:paraId="3A378D64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 xml:space="preserve">3. </w:t>
      </w:r>
      <w:r w:rsidRPr="00CB618C">
        <w:rPr>
          <w:rFonts w:ascii="Arial" w:eastAsia="Times New Roman"/>
          <w:b/>
          <w:sz w:val="24"/>
          <w:szCs w:val="24"/>
        </w:rPr>
        <w:t>„</w:t>
      </w:r>
      <w:r w:rsidRPr="00CB618C">
        <w:rPr>
          <w:rFonts w:ascii="Arial" w:eastAsia="Times New Roman"/>
          <w:b/>
          <w:sz w:val="24"/>
          <w:szCs w:val="24"/>
        </w:rPr>
        <w:t>Smak na koniuszkach palc</w:t>
      </w:r>
      <w:r w:rsidRPr="00CB618C">
        <w:rPr>
          <w:rFonts w:ascii="Arial" w:eastAsia="Times New Roman"/>
          <w:b/>
          <w:sz w:val="24"/>
          <w:szCs w:val="24"/>
        </w:rPr>
        <w:t>ó</w:t>
      </w:r>
      <w:r w:rsidRPr="00CB618C">
        <w:rPr>
          <w:rFonts w:ascii="Arial" w:eastAsia="Times New Roman"/>
          <w:b/>
          <w:sz w:val="24"/>
          <w:szCs w:val="24"/>
        </w:rPr>
        <w:t>w</w:t>
      </w:r>
      <w:r w:rsidRPr="00CB618C">
        <w:rPr>
          <w:rFonts w:ascii="Arial" w:eastAsia="Times New Roman"/>
          <w:b/>
          <w:sz w:val="24"/>
          <w:szCs w:val="24"/>
        </w:rPr>
        <w:t>”</w:t>
      </w:r>
      <w:r w:rsidRPr="00CB618C">
        <w:rPr>
          <w:rFonts w:ascii="Arial" w:eastAsia="Times New Roman"/>
          <w:b/>
          <w:sz w:val="24"/>
          <w:szCs w:val="24"/>
        </w:rPr>
        <w:t xml:space="preserve"> </w:t>
      </w:r>
    </w:p>
    <w:p w14:paraId="00380C2D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Autorzy: Marek Kalbarczyk, Piotr Adamczewski</w:t>
      </w:r>
    </w:p>
    <w:p w14:paraId="0137BB78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Sobota, czas przyjacielskich spotka</w:t>
      </w:r>
      <w:r w:rsidRPr="00CB618C">
        <w:rPr>
          <w:rFonts w:ascii="Arial" w:eastAsia="Times New Roman"/>
          <w:sz w:val="24"/>
          <w:szCs w:val="24"/>
        </w:rPr>
        <w:t>ń</w:t>
      </w:r>
      <w:r w:rsidRPr="00CB618C">
        <w:rPr>
          <w:rFonts w:ascii="Arial" w:eastAsia="Times New Roman"/>
          <w:sz w:val="24"/>
          <w:szCs w:val="24"/>
        </w:rPr>
        <w:t>; kilka os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b ma przyj</w:t>
      </w:r>
      <w:r w:rsidRPr="00CB618C">
        <w:rPr>
          <w:rFonts w:ascii="Arial" w:eastAsia="Times New Roman"/>
          <w:sz w:val="24"/>
          <w:szCs w:val="24"/>
        </w:rPr>
        <w:t>ść</w:t>
      </w:r>
      <w:r w:rsidRPr="00CB618C">
        <w:rPr>
          <w:rFonts w:ascii="Arial" w:eastAsia="Times New Roman"/>
          <w:sz w:val="24"/>
          <w:szCs w:val="24"/>
        </w:rPr>
        <w:t xml:space="preserve"> na mi</w:t>
      </w:r>
      <w:r w:rsidRPr="00CB618C">
        <w:rPr>
          <w:rFonts w:ascii="Arial" w:eastAsia="Times New Roman"/>
          <w:sz w:val="24"/>
          <w:szCs w:val="24"/>
        </w:rPr>
        <w:t>łą</w:t>
      </w:r>
      <w:r w:rsidRPr="00CB618C">
        <w:rPr>
          <w:rFonts w:ascii="Arial" w:eastAsia="Times New Roman"/>
          <w:sz w:val="24"/>
          <w:szCs w:val="24"/>
        </w:rPr>
        <w:t xml:space="preserve"> kolacj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. Kiedy rodzina zabiera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do przygotowania g</w:t>
      </w:r>
      <w:r w:rsidRPr="00CB618C">
        <w:rPr>
          <w:rFonts w:ascii="Arial" w:eastAsia="Times New Roman"/>
          <w:sz w:val="24"/>
          <w:szCs w:val="24"/>
        </w:rPr>
        <w:t>łó</w:t>
      </w:r>
      <w:r w:rsidRPr="00CB618C">
        <w:rPr>
          <w:rFonts w:ascii="Arial" w:eastAsia="Times New Roman"/>
          <w:sz w:val="24"/>
          <w:szCs w:val="24"/>
        </w:rPr>
        <w:t>wnych da</w:t>
      </w:r>
      <w:r w:rsidRPr="00CB618C">
        <w:rPr>
          <w:rFonts w:ascii="Arial" w:eastAsia="Times New Roman"/>
          <w:sz w:val="24"/>
          <w:szCs w:val="24"/>
        </w:rPr>
        <w:t>ń</w:t>
      </w:r>
      <w:r w:rsidRPr="00CB618C">
        <w:rPr>
          <w:rFonts w:ascii="Arial" w:eastAsia="Times New Roman"/>
          <w:sz w:val="24"/>
          <w:szCs w:val="24"/>
        </w:rPr>
        <w:t>, wy</w:t>
      </w:r>
      <w:r w:rsidRPr="00CB618C">
        <w:rPr>
          <w:rFonts w:ascii="Arial" w:eastAsia="Times New Roman"/>
          <w:sz w:val="24"/>
          <w:szCs w:val="24"/>
        </w:rPr>
        <w:t>łą</w:t>
      </w:r>
      <w:r w:rsidRPr="00CB618C">
        <w:rPr>
          <w:rFonts w:ascii="Arial" w:eastAsia="Times New Roman"/>
          <w:sz w:val="24"/>
          <w:szCs w:val="24"/>
        </w:rPr>
        <w:t>czaj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pr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d i robi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ciemno. Jak przygotowa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zaplanowane potrawy: sa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atki i inne przek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ski, zup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, pieczyste, dr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b i ryby? Mo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na zapali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wieczk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, latark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w kom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rce, ale czy to wystarczy? Niewidomy gospodarz okazuje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bardzo pomocny </w:t>
      </w:r>
      <w:r w:rsidRPr="00CB618C">
        <w:rPr>
          <w:rFonts w:ascii="Arial" w:eastAsia="Times New Roman"/>
          <w:sz w:val="24"/>
          <w:szCs w:val="24"/>
        </w:rPr>
        <w:t>–</w:t>
      </w:r>
      <w:r w:rsidRPr="00CB618C">
        <w:rPr>
          <w:rFonts w:ascii="Arial" w:eastAsia="Times New Roman"/>
          <w:sz w:val="24"/>
          <w:szCs w:val="24"/>
        </w:rPr>
        <w:t xml:space="preserve"> nie musi patrze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>, a mimo to wie gdzie co le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y i jak sobie poradzi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</w:t>
      </w:r>
      <w:r w:rsidRPr="00CB618C">
        <w:rPr>
          <w:rFonts w:ascii="Arial" w:eastAsia="Times New Roman"/>
          <w:sz w:val="24"/>
          <w:szCs w:val="24"/>
        </w:rPr>
        <w:t>–</w:t>
      </w:r>
      <w:r w:rsidRPr="00CB618C">
        <w:rPr>
          <w:rFonts w:ascii="Arial" w:eastAsia="Times New Roman"/>
          <w:sz w:val="24"/>
          <w:szCs w:val="24"/>
        </w:rPr>
        <w:t xml:space="preserve"> gdzie no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yk do obierania ziemniak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 xml:space="preserve">w, sosjerka, solniczka, 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y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ki i widelce</w:t>
      </w:r>
      <w:r w:rsidRPr="00CB618C">
        <w:rPr>
          <w:rFonts w:ascii="Arial" w:eastAsia="Times New Roman"/>
          <w:sz w:val="24"/>
          <w:szCs w:val="24"/>
        </w:rPr>
        <w:t>…</w:t>
      </w:r>
      <w:r w:rsidRPr="00CB618C">
        <w:rPr>
          <w:rFonts w:ascii="Arial" w:eastAsia="Times New Roman"/>
          <w:sz w:val="24"/>
          <w:szCs w:val="24"/>
        </w:rPr>
        <w:t xml:space="preserve"> Jak obra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jab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ko, a jak oddzieli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bia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 xml:space="preserve">ko surowego jajka od </w:t>
      </w:r>
      <w:r w:rsidRPr="00CB618C">
        <w:rPr>
          <w:rFonts w:ascii="Arial" w:eastAsia="Times New Roman"/>
          <w:sz w:val="24"/>
          <w:szCs w:val="24"/>
        </w:rPr>
        <w:t>żół</w:t>
      </w:r>
      <w:r w:rsidRPr="00CB618C">
        <w:rPr>
          <w:rFonts w:ascii="Arial" w:eastAsia="Times New Roman"/>
          <w:sz w:val="24"/>
          <w:szCs w:val="24"/>
        </w:rPr>
        <w:t>tka?</w:t>
      </w:r>
    </w:p>
    <w:p w14:paraId="521FA902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„</w:t>
      </w:r>
      <w:r w:rsidRPr="00CB618C">
        <w:rPr>
          <w:rFonts w:ascii="Arial" w:eastAsia="Times New Roman"/>
          <w:sz w:val="24"/>
          <w:szCs w:val="24"/>
        </w:rPr>
        <w:t>Smak na koniuszkach palc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w</w:t>
      </w:r>
      <w:r w:rsidRPr="00CB618C">
        <w:rPr>
          <w:rFonts w:ascii="Arial" w:eastAsia="Times New Roman"/>
          <w:sz w:val="24"/>
          <w:szCs w:val="24"/>
        </w:rPr>
        <w:t>”</w:t>
      </w:r>
      <w:r w:rsidRPr="00CB618C">
        <w:rPr>
          <w:rFonts w:ascii="Arial" w:eastAsia="Times New Roman"/>
          <w:sz w:val="24"/>
          <w:szCs w:val="24"/>
        </w:rPr>
        <w:t xml:space="preserve"> to tak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 przewodnik po okolicach Warszawy, ciekawie opisuj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cy zabytki, krajobrazy, histori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i kultur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Mazowsza. To 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wnie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 informator restauracyjny, poradnik kulinarny i ksi</w:t>
      </w:r>
      <w:r w:rsidRPr="00CB618C">
        <w:rPr>
          <w:rFonts w:ascii="Arial" w:eastAsia="Times New Roman"/>
          <w:sz w:val="24"/>
          <w:szCs w:val="24"/>
        </w:rPr>
        <w:t>ąż</w:t>
      </w:r>
      <w:r w:rsidRPr="00CB618C">
        <w:rPr>
          <w:rFonts w:ascii="Arial" w:eastAsia="Times New Roman"/>
          <w:sz w:val="24"/>
          <w:szCs w:val="24"/>
        </w:rPr>
        <w:t xml:space="preserve">ka kucharska. </w:t>
      </w:r>
    </w:p>
    <w:p w14:paraId="23A3A5B4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 xml:space="preserve">Publikacja pokazuje, 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 niewidomi mog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radzi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sobie w kuchni prawie tak dobrze jak widz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cy. Zawiera 53 interesuj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ce przepisy i procedury jak bezwzrokowo wykona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przer</w:t>
      </w:r>
      <w:r w:rsidRPr="00CB618C">
        <w:rPr>
          <w:rFonts w:ascii="Arial" w:eastAsia="Times New Roman"/>
          <w:sz w:val="24"/>
          <w:szCs w:val="24"/>
        </w:rPr>
        <w:t>óż</w:t>
      </w:r>
      <w:r w:rsidRPr="00CB618C">
        <w:rPr>
          <w:rFonts w:ascii="Arial" w:eastAsia="Times New Roman"/>
          <w:sz w:val="24"/>
          <w:szCs w:val="24"/>
        </w:rPr>
        <w:t>ne kuchenne czynno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ci.</w:t>
      </w:r>
    </w:p>
    <w:p w14:paraId="5818BFBC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Cena: 59,90 z</w:t>
      </w:r>
      <w:r w:rsidRPr="00CB618C">
        <w:rPr>
          <w:rFonts w:ascii="Arial" w:eastAsia="Times New Roman"/>
          <w:sz w:val="24"/>
          <w:szCs w:val="24"/>
        </w:rPr>
        <w:t>ł</w:t>
      </w:r>
    </w:p>
    <w:p w14:paraId="488064DD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 xml:space="preserve">4. </w:t>
      </w:r>
      <w:r w:rsidRPr="00CB618C">
        <w:rPr>
          <w:rFonts w:ascii="Arial" w:eastAsia="Times New Roman"/>
          <w:b/>
          <w:sz w:val="24"/>
          <w:szCs w:val="24"/>
        </w:rPr>
        <w:t>„</w:t>
      </w:r>
      <w:r w:rsidRPr="00CB618C">
        <w:rPr>
          <w:rFonts w:ascii="Arial" w:eastAsia="Times New Roman"/>
          <w:b/>
          <w:sz w:val="24"/>
          <w:szCs w:val="24"/>
        </w:rPr>
        <w:t>Dotrze</w:t>
      </w:r>
      <w:r w:rsidRPr="00CB618C">
        <w:rPr>
          <w:rFonts w:ascii="Arial" w:eastAsia="Times New Roman"/>
          <w:b/>
          <w:sz w:val="24"/>
          <w:szCs w:val="24"/>
        </w:rPr>
        <w:t>ć</w:t>
      </w:r>
      <w:r w:rsidRPr="00CB618C">
        <w:rPr>
          <w:rFonts w:ascii="Arial" w:eastAsia="Times New Roman"/>
          <w:b/>
          <w:sz w:val="24"/>
          <w:szCs w:val="24"/>
        </w:rPr>
        <w:t xml:space="preserve"> do celu </w:t>
      </w:r>
      <w:r w:rsidRPr="00CB618C">
        <w:rPr>
          <w:rFonts w:ascii="Arial" w:eastAsia="Times New Roman"/>
          <w:b/>
          <w:sz w:val="24"/>
          <w:szCs w:val="24"/>
        </w:rPr>
        <w:t>—</w:t>
      </w:r>
      <w:r w:rsidRPr="00CB618C">
        <w:rPr>
          <w:rFonts w:ascii="Arial" w:eastAsia="Times New Roman"/>
          <w:b/>
          <w:sz w:val="24"/>
          <w:szCs w:val="24"/>
        </w:rPr>
        <w:t xml:space="preserve"> czy niewidomy mo</w:t>
      </w:r>
      <w:r w:rsidRPr="00CB618C">
        <w:rPr>
          <w:rFonts w:ascii="Arial" w:eastAsia="Times New Roman"/>
          <w:b/>
          <w:sz w:val="24"/>
          <w:szCs w:val="24"/>
        </w:rPr>
        <w:t>ż</w:t>
      </w:r>
      <w:r w:rsidRPr="00CB618C">
        <w:rPr>
          <w:rFonts w:ascii="Arial" w:eastAsia="Times New Roman"/>
          <w:b/>
          <w:sz w:val="24"/>
          <w:szCs w:val="24"/>
        </w:rPr>
        <w:t>e zosta</w:t>
      </w:r>
      <w:r w:rsidRPr="00CB618C">
        <w:rPr>
          <w:rFonts w:ascii="Arial" w:eastAsia="Times New Roman"/>
          <w:b/>
          <w:sz w:val="24"/>
          <w:szCs w:val="24"/>
        </w:rPr>
        <w:t>ć</w:t>
      </w:r>
      <w:r w:rsidRPr="00CB618C">
        <w:rPr>
          <w:rFonts w:ascii="Arial" w:eastAsia="Times New Roman"/>
          <w:b/>
          <w:sz w:val="24"/>
          <w:szCs w:val="24"/>
        </w:rPr>
        <w:t xml:space="preserve"> prezydentem?</w:t>
      </w:r>
      <w:r w:rsidRPr="00CB618C">
        <w:rPr>
          <w:rFonts w:ascii="Arial" w:eastAsia="Times New Roman"/>
          <w:b/>
          <w:sz w:val="24"/>
          <w:szCs w:val="24"/>
        </w:rPr>
        <w:t>”</w:t>
      </w:r>
      <w:r w:rsidRPr="00CB618C">
        <w:rPr>
          <w:rFonts w:ascii="Arial" w:eastAsia="Times New Roman"/>
          <w:b/>
          <w:sz w:val="24"/>
          <w:szCs w:val="24"/>
        </w:rPr>
        <w:t xml:space="preserve"> </w:t>
      </w:r>
    </w:p>
    <w:p w14:paraId="00AA5CC3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Autorzy: Marek Kalbarczyk</w:t>
      </w:r>
    </w:p>
    <w:p w14:paraId="22B55C97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W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 xml:space="preserve">nie </w:t>
      </w:r>
      <w:r w:rsidRPr="00CB618C">
        <w:rPr>
          <w:rFonts w:ascii="Arial" w:eastAsia="Times New Roman"/>
          <w:sz w:val="24"/>
          <w:szCs w:val="24"/>
        </w:rPr>
        <w:t>–</w:t>
      </w:r>
      <w:r w:rsidRPr="00CB618C">
        <w:rPr>
          <w:rFonts w:ascii="Arial" w:eastAsia="Times New Roman"/>
          <w:sz w:val="24"/>
          <w:szCs w:val="24"/>
        </w:rPr>
        <w:t xml:space="preserve"> czy mo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e? </w:t>
      </w:r>
      <w:r w:rsidR="00A2717A" w:rsidRPr="00CB618C">
        <w:rPr>
          <w:rFonts w:ascii="Arial" w:eastAsia="Times New Roman"/>
          <w:sz w:val="24"/>
          <w:szCs w:val="24"/>
        </w:rPr>
        <w:t>A</w:t>
      </w:r>
      <w:r w:rsidRPr="00CB618C">
        <w:rPr>
          <w:rFonts w:ascii="Arial" w:eastAsia="Times New Roman"/>
          <w:sz w:val="24"/>
          <w:szCs w:val="24"/>
        </w:rPr>
        <w:t>utor ksi</w:t>
      </w:r>
      <w:r w:rsidRPr="00CB618C">
        <w:rPr>
          <w:rFonts w:ascii="Arial" w:eastAsia="Times New Roman"/>
          <w:sz w:val="24"/>
          <w:szCs w:val="24"/>
        </w:rPr>
        <w:t>ąż</w:t>
      </w:r>
      <w:r w:rsidRPr="00CB618C">
        <w:rPr>
          <w:rFonts w:ascii="Arial" w:eastAsia="Times New Roman"/>
          <w:sz w:val="24"/>
          <w:szCs w:val="24"/>
        </w:rPr>
        <w:t>ki jest niewidomym informatykiem, matematykiem, menad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erem i doradc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rehabilitacyjnym. Od takich ludzi inni niewidomi oczekuj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odpowiedzi - jakie jest ich miejsce w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d os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b pe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nosprawnych, do czego mog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doj</w:t>
      </w:r>
      <w:r w:rsidRPr="00CB618C">
        <w:rPr>
          <w:rFonts w:ascii="Arial" w:eastAsia="Times New Roman"/>
          <w:sz w:val="24"/>
          <w:szCs w:val="24"/>
        </w:rPr>
        <w:t>ść</w:t>
      </w:r>
      <w:r w:rsidRPr="00CB618C">
        <w:rPr>
          <w:rFonts w:ascii="Arial" w:eastAsia="Times New Roman"/>
          <w:sz w:val="24"/>
          <w:szCs w:val="24"/>
        </w:rPr>
        <w:t xml:space="preserve">. </w:t>
      </w:r>
    </w:p>
    <w:p w14:paraId="22ADC5BB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lastRenderedPageBreak/>
        <w:t>Ten poradnik mo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 by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doskona</w:t>
      </w:r>
      <w:r w:rsidRPr="00CB618C">
        <w:rPr>
          <w:rFonts w:ascii="Arial" w:eastAsia="Times New Roman"/>
          <w:sz w:val="24"/>
          <w:szCs w:val="24"/>
        </w:rPr>
        <w:t>łą</w:t>
      </w:r>
      <w:r w:rsidRPr="00CB618C">
        <w:rPr>
          <w:rFonts w:ascii="Arial" w:eastAsia="Times New Roman"/>
          <w:sz w:val="24"/>
          <w:szCs w:val="24"/>
        </w:rPr>
        <w:t xml:space="preserve"> pomoc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w procesie rehabilitacji niewidomych i nowo ociemnia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ych. Czy osoba ociemnia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 po przej</w:t>
      </w:r>
      <w:r w:rsidRPr="00CB618C">
        <w:rPr>
          <w:rFonts w:ascii="Arial" w:eastAsia="Times New Roman"/>
          <w:sz w:val="24"/>
          <w:szCs w:val="24"/>
        </w:rPr>
        <w:t>ś</w:t>
      </w:r>
      <w:r w:rsidRPr="00CB618C">
        <w:rPr>
          <w:rFonts w:ascii="Arial" w:eastAsia="Times New Roman"/>
          <w:sz w:val="24"/>
          <w:szCs w:val="24"/>
        </w:rPr>
        <w:t>ciu procesu rehabilitacji mo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e powr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ci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do "normalnego 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ycia"? Czy 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ycie bez wzroku b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>dzie na tyle "normalne", by z sukcesem ubiega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o fotel prezydencki? </w:t>
      </w:r>
    </w:p>
    <w:p w14:paraId="7F8750BD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sz w:val="24"/>
          <w:szCs w:val="24"/>
          <w:lang w:val="en-US"/>
        </w:rPr>
        <w:t xml:space="preserve">Cena </w:t>
      </w:r>
      <w:r w:rsidR="00CB618C">
        <w:rPr>
          <w:rFonts w:ascii="Arial" w:eastAsia="Times New Roman"/>
          <w:sz w:val="24"/>
          <w:szCs w:val="24"/>
          <w:lang w:val="en-US"/>
        </w:rPr>
        <w:t>3</w:t>
      </w:r>
      <w:r>
        <w:rPr>
          <w:rFonts w:ascii="Arial" w:eastAsia="Times New Roman"/>
          <w:sz w:val="24"/>
          <w:szCs w:val="24"/>
          <w:lang w:val="en-US"/>
        </w:rPr>
        <w:t>9,90 z</w:t>
      </w:r>
      <w:r>
        <w:rPr>
          <w:rFonts w:ascii="Arial" w:eastAsia="Times New Roman"/>
          <w:sz w:val="24"/>
          <w:szCs w:val="24"/>
          <w:lang w:val="en-US"/>
        </w:rPr>
        <w:t>ł</w:t>
      </w:r>
    </w:p>
    <w:p w14:paraId="053154E4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5</w:t>
      </w:r>
      <w:bookmarkStart w:id="0" w:name="Bookmark"/>
      <w:bookmarkEnd w:id="0"/>
      <w:r w:rsidRPr="00CB618C">
        <w:rPr>
          <w:rFonts w:ascii="Arial" w:eastAsia="Times New Roman"/>
          <w:b/>
          <w:sz w:val="24"/>
          <w:szCs w:val="24"/>
        </w:rPr>
        <w:t xml:space="preserve">. </w:t>
      </w:r>
      <w:r w:rsidRPr="00CB618C">
        <w:rPr>
          <w:rFonts w:ascii="Arial" w:eastAsia="Times New Roman"/>
          <w:b/>
          <w:sz w:val="24"/>
          <w:szCs w:val="24"/>
        </w:rPr>
        <w:t>„</w:t>
      </w:r>
      <w:r w:rsidRPr="00CB618C">
        <w:rPr>
          <w:rFonts w:ascii="Arial" w:eastAsia="Times New Roman"/>
          <w:b/>
          <w:sz w:val="24"/>
          <w:szCs w:val="24"/>
        </w:rPr>
        <w:t>Dotknij Wroc</w:t>
      </w:r>
      <w:r w:rsidRPr="00CB618C">
        <w:rPr>
          <w:rFonts w:ascii="Arial" w:eastAsia="Times New Roman"/>
          <w:b/>
          <w:sz w:val="24"/>
          <w:szCs w:val="24"/>
        </w:rPr>
        <w:t>ł</w:t>
      </w:r>
      <w:r w:rsidRPr="00CB618C">
        <w:rPr>
          <w:rFonts w:ascii="Arial" w:eastAsia="Times New Roman"/>
          <w:b/>
          <w:sz w:val="24"/>
          <w:szCs w:val="24"/>
        </w:rPr>
        <w:t>awia</w:t>
      </w:r>
      <w:r w:rsidRPr="00CB618C">
        <w:rPr>
          <w:rFonts w:ascii="Arial" w:eastAsia="Times New Roman"/>
          <w:b/>
          <w:sz w:val="24"/>
          <w:szCs w:val="24"/>
        </w:rPr>
        <w:t>”</w:t>
      </w:r>
    </w:p>
    <w:p w14:paraId="50927230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b/>
          <w:sz w:val="24"/>
          <w:szCs w:val="24"/>
        </w:rPr>
        <w:t>Autor: Marek Kalbarczyk</w:t>
      </w:r>
    </w:p>
    <w:p w14:paraId="1D338098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 w:rsidRPr="00CB618C">
        <w:rPr>
          <w:rFonts w:ascii="Arial" w:eastAsia="Times New Roman"/>
          <w:sz w:val="24"/>
          <w:szCs w:val="24"/>
        </w:rPr>
        <w:t>Przewodnik jest relacj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spaceru autora i jego przyjaci</w:t>
      </w:r>
      <w:r w:rsidRPr="00CB618C">
        <w:rPr>
          <w:rFonts w:ascii="Arial" w:eastAsia="Times New Roman"/>
          <w:sz w:val="24"/>
          <w:szCs w:val="24"/>
        </w:rPr>
        <w:t>ół</w:t>
      </w:r>
      <w:r w:rsidRPr="00CB618C">
        <w:rPr>
          <w:rFonts w:ascii="Arial" w:eastAsia="Times New Roman"/>
          <w:sz w:val="24"/>
          <w:szCs w:val="24"/>
        </w:rPr>
        <w:t xml:space="preserve"> dooko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 najstarszej cz</w:t>
      </w:r>
      <w:r w:rsidRPr="00CB618C">
        <w:rPr>
          <w:rFonts w:ascii="Arial" w:eastAsia="Times New Roman"/>
          <w:sz w:val="24"/>
          <w:szCs w:val="24"/>
        </w:rPr>
        <w:t>ęś</w:t>
      </w:r>
      <w:r w:rsidRPr="00CB618C">
        <w:rPr>
          <w:rFonts w:ascii="Arial" w:eastAsia="Times New Roman"/>
          <w:sz w:val="24"/>
          <w:szCs w:val="24"/>
        </w:rPr>
        <w:t>ci Wroc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awia. Razem z nimi 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wnie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 xml:space="preserve"> Czytelnicy zwiedzaj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najciekawsze zabytki znajduj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>ce si</w:t>
      </w:r>
      <w:r w:rsidRPr="00CB618C">
        <w:rPr>
          <w:rFonts w:ascii="Arial" w:eastAsia="Times New Roman"/>
          <w:sz w:val="24"/>
          <w:szCs w:val="24"/>
        </w:rPr>
        <w:t>ę</w:t>
      </w:r>
      <w:r w:rsidRPr="00CB618C">
        <w:rPr>
          <w:rFonts w:ascii="Arial" w:eastAsia="Times New Roman"/>
          <w:sz w:val="24"/>
          <w:szCs w:val="24"/>
        </w:rPr>
        <w:t xml:space="preserve"> na tej trasie. Mog</w:t>
      </w:r>
      <w:r w:rsidRPr="00CB618C">
        <w:rPr>
          <w:rFonts w:ascii="Arial" w:eastAsia="Times New Roman"/>
          <w:sz w:val="24"/>
          <w:szCs w:val="24"/>
        </w:rPr>
        <w:t>ą</w:t>
      </w:r>
      <w:r w:rsidRPr="00CB618C">
        <w:rPr>
          <w:rFonts w:ascii="Arial" w:eastAsia="Times New Roman"/>
          <w:sz w:val="24"/>
          <w:szCs w:val="24"/>
        </w:rPr>
        <w:t xml:space="preserve"> obejrze</w:t>
      </w:r>
      <w:r w:rsidRPr="00CB618C">
        <w:rPr>
          <w:rFonts w:ascii="Arial" w:eastAsia="Times New Roman"/>
          <w:sz w:val="24"/>
          <w:szCs w:val="24"/>
        </w:rPr>
        <w:t>ć</w:t>
      </w:r>
      <w:r w:rsidRPr="00CB618C">
        <w:rPr>
          <w:rFonts w:ascii="Arial" w:eastAsia="Times New Roman"/>
          <w:sz w:val="24"/>
          <w:szCs w:val="24"/>
        </w:rPr>
        <w:t xml:space="preserve"> (dotykowo) najwa</w:t>
      </w:r>
      <w:r w:rsidRPr="00CB618C">
        <w:rPr>
          <w:rFonts w:ascii="Arial" w:eastAsia="Times New Roman"/>
          <w:sz w:val="24"/>
          <w:szCs w:val="24"/>
        </w:rPr>
        <w:t>ż</w:t>
      </w:r>
      <w:r w:rsidRPr="00CB618C">
        <w:rPr>
          <w:rFonts w:ascii="Arial" w:eastAsia="Times New Roman"/>
          <w:sz w:val="24"/>
          <w:szCs w:val="24"/>
        </w:rPr>
        <w:t>niejsze obiekty architektoniczne wroc</w:t>
      </w:r>
      <w:r w:rsidRPr="00CB618C">
        <w:rPr>
          <w:rFonts w:ascii="Arial" w:eastAsia="Times New Roman"/>
          <w:sz w:val="24"/>
          <w:szCs w:val="24"/>
        </w:rPr>
        <w:t>ł</w:t>
      </w:r>
      <w:r w:rsidRPr="00CB618C">
        <w:rPr>
          <w:rFonts w:ascii="Arial" w:eastAsia="Times New Roman"/>
          <w:sz w:val="24"/>
          <w:szCs w:val="24"/>
        </w:rPr>
        <w:t>awskiej Star</w:t>
      </w:r>
      <w:r w:rsidRPr="00CB618C">
        <w:rPr>
          <w:rFonts w:ascii="Arial" w:eastAsia="Times New Roman"/>
          <w:sz w:val="24"/>
          <w:szCs w:val="24"/>
        </w:rPr>
        <w:t>ó</w:t>
      </w:r>
      <w:r w:rsidRPr="00CB618C">
        <w:rPr>
          <w:rFonts w:ascii="Arial" w:eastAsia="Times New Roman"/>
          <w:sz w:val="24"/>
          <w:szCs w:val="24"/>
        </w:rPr>
        <w:t>wki w brajlowskiej wersji ksi</w:t>
      </w:r>
      <w:r w:rsidRPr="00CB618C">
        <w:rPr>
          <w:rFonts w:ascii="Arial" w:eastAsia="Times New Roman"/>
          <w:sz w:val="24"/>
          <w:szCs w:val="24"/>
        </w:rPr>
        <w:t>ąż</w:t>
      </w:r>
      <w:r w:rsidRPr="00CB618C">
        <w:rPr>
          <w:rFonts w:ascii="Arial" w:eastAsia="Times New Roman"/>
          <w:sz w:val="24"/>
          <w:szCs w:val="24"/>
        </w:rPr>
        <w:t xml:space="preserve">ki. </w:t>
      </w:r>
      <w:r>
        <w:rPr>
          <w:rFonts w:ascii="Arial" w:eastAsia="Times New Roman"/>
          <w:sz w:val="24"/>
          <w:szCs w:val="24"/>
          <w:lang w:val="en-US"/>
        </w:rPr>
        <w:t>Zosta</w:t>
      </w:r>
      <w:r>
        <w:rPr>
          <w:rFonts w:ascii="Arial" w:eastAsia="Times New Roman"/>
          <w:sz w:val="24"/>
          <w:szCs w:val="24"/>
          <w:lang w:val="en-US"/>
        </w:rPr>
        <w:t>ł</w:t>
      </w:r>
      <w:r>
        <w:rPr>
          <w:rFonts w:ascii="Arial" w:eastAsia="Times New Roman"/>
          <w:sz w:val="24"/>
          <w:szCs w:val="24"/>
          <w:lang w:val="en-US"/>
        </w:rPr>
        <w:t>y one przedstawione w formie wypuk</w:t>
      </w:r>
      <w:r>
        <w:rPr>
          <w:rFonts w:ascii="Arial" w:eastAsia="Times New Roman"/>
          <w:sz w:val="24"/>
          <w:szCs w:val="24"/>
          <w:lang w:val="en-US"/>
        </w:rPr>
        <w:t>ł</w:t>
      </w:r>
      <w:r>
        <w:rPr>
          <w:rFonts w:ascii="Arial" w:eastAsia="Times New Roman"/>
          <w:sz w:val="24"/>
          <w:szCs w:val="24"/>
          <w:lang w:val="en-US"/>
        </w:rPr>
        <w:t>ych rycin.</w:t>
      </w:r>
    </w:p>
    <w:p w14:paraId="5BD902EF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  <w:r>
        <w:rPr>
          <w:rFonts w:ascii="Arial" w:eastAsia="Times New Roman"/>
          <w:sz w:val="24"/>
          <w:szCs w:val="24"/>
          <w:lang w:val="en-US"/>
        </w:rPr>
        <w:t>Cena: 29,90 z</w:t>
      </w:r>
      <w:r>
        <w:rPr>
          <w:rFonts w:ascii="Arial" w:eastAsia="Times New Roman"/>
          <w:sz w:val="24"/>
          <w:szCs w:val="24"/>
          <w:lang w:val="en-US"/>
        </w:rPr>
        <w:t>ł</w:t>
      </w:r>
    </w:p>
    <w:p w14:paraId="2F52821D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</w:p>
    <w:p w14:paraId="0B564C9C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</w:p>
    <w:p w14:paraId="08C5A762" w14:textId="77777777" w:rsidR="00514DD8" w:rsidRDefault="00514DD8">
      <w:pPr>
        <w:pStyle w:val="Domylnie"/>
        <w:widowControl w:val="0"/>
        <w:spacing w:after="200" w:line="276" w:lineRule="auto"/>
        <w:rPr>
          <w:szCs w:val="24"/>
        </w:rPr>
      </w:pPr>
    </w:p>
    <w:p w14:paraId="21B3229C" w14:textId="77777777" w:rsidR="00514DD8" w:rsidRDefault="00514DD8">
      <w:pPr>
        <w:pStyle w:val="Domylnie"/>
        <w:spacing w:line="276" w:lineRule="auto"/>
        <w:rPr>
          <w:szCs w:val="24"/>
        </w:rPr>
      </w:pPr>
    </w:p>
    <w:sectPr w:rsidR="00514DD8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F"/>
    <w:rsid w:val="003801EF"/>
    <w:rsid w:val="00514DD8"/>
    <w:rsid w:val="0056427D"/>
    <w:rsid w:val="00887E73"/>
    <w:rsid w:val="009C69B0"/>
    <w:rsid w:val="00A2717A"/>
    <w:rsid w:val="00CB618C"/>
    <w:rsid w:val="00F172F0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8B49E"/>
  <w14:defaultImageDpi w14:val="0"/>
  <w15:docId w15:val="{D8CE4030-1717-4479-B788-E6CFDC2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autoSpaceDN w:val="0"/>
      <w:adjustRightInd w:val="0"/>
      <w:spacing w:line="254" w:lineRule="auto"/>
    </w:pPr>
    <w:rPr>
      <w:rFonts w:ascii="Calibri" w:hAnsi="Calibri" w:cs="Calibri"/>
      <w:lang w:eastAsia="en-US"/>
    </w:rPr>
  </w:style>
  <w:style w:type="character" w:customStyle="1" w:styleId="TytuZnak">
    <w:name w:val="Tytuł Znak"/>
    <w:basedOn w:val="Domylnaczcionkaakapitu"/>
    <w:uiPriority w:val="99"/>
    <w:rPr>
      <w:rFonts w:ascii="Calibri Light" w:cs="Calibri Light"/>
      <w:spacing w:val="-10"/>
      <w:kern w:val="1"/>
      <w:sz w:val="56"/>
      <w:szCs w:val="5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eastAsia="Times New Roman" w:hAnsi="Microsoft YaHei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sz w:val="24"/>
      <w:szCs w:val="24"/>
      <w:lang w:eastAsia="pl-PL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  <w:spacing w:after="0"/>
    </w:pPr>
    <w:rPr>
      <w:sz w:val="24"/>
      <w:szCs w:val="24"/>
      <w:lang w:eastAsia="pl-PL"/>
    </w:rPr>
  </w:style>
  <w:style w:type="paragraph" w:styleId="Tytu">
    <w:name w:val="Title"/>
    <w:basedOn w:val="Domylnie"/>
    <w:next w:val="Podtytu"/>
    <w:link w:val="TytuZnak1"/>
    <w:uiPriority w:val="99"/>
    <w:qFormat/>
    <w:pPr>
      <w:autoSpaceDE w:val="0"/>
      <w:spacing w:after="0" w:line="100" w:lineRule="atLeast"/>
    </w:pPr>
    <w:rPr>
      <w:rFonts w:ascii="Calibri Light" w:cs="Calibri Light"/>
      <w:b/>
      <w:bCs/>
      <w:spacing w:val="-10"/>
      <w:kern w:val="1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re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kapitzlist">
    <w:name w:val="List Paragraph"/>
    <w:basedOn w:val="Domylnie"/>
    <w:uiPriority w:val="99"/>
    <w:qFormat/>
    <w:pPr>
      <w:autoSpaceDE w:val="0"/>
      <w:spacing w:after="0"/>
      <w:ind w:left="72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Szymczak</dc:creator>
  <cp:keywords/>
  <dc:description/>
  <cp:lastModifiedBy>Marta Mariowska</cp:lastModifiedBy>
  <cp:revision>2</cp:revision>
  <dcterms:created xsi:type="dcterms:W3CDTF">2022-11-04T13:27:00Z</dcterms:created>
  <dcterms:modified xsi:type="dcterms:W3CDTF">2022-11-04T13:27:00Z</dcterms:modified>
</cp:coreProperties>
</file>